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A200" w14:textId="77777777" w:rsidR="00007E65" w:rsidRPr="00621AE3" w:rsidRDefault="00007E65" w:rsidP="00007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7" w:lineRule="auto"/>
        <w:rPr>
          <w:rFonts w:ascii="Calibri" w:eastAsia="Calibri" w:hAnsi="Calibri" w:cs="Calibri"/>
        </w:rPr>
      </w:pPr>
      <w:r>
        <w:t xml:space="preserve">WQE is one of the largest sixth form providers in England; a large twin-site college, centrally located in the city of Leicester. </w:t>
      </w:r>
      <w:r w:rsidRPr="00621AE3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>C</w:t>
      </w:r>
      <w:r w:rsidRPr="00621AE3">
        <w:rPr>
          <w:rFonts w:ascii="Calibri" w:eastAsia="Calibri" w:hAnsi="Calibri" w:cs="Calibri"/>
        </w:rPr>
        <w:t xml:space="preserve">ollege’s most recent Ofsted inspection was in March 2022 where we received a Grade 2 </w:t>
      </w:r>
      <w:r>
        <w:rPr>
          <w:rFonts w:ascii="Calibri" w:eastAsia="Calibri" w:hAnsi="Calibri" w:cs="Calibri"/>
        </w:rPr>
        <w:t xml:space="preserve">(Good) </w:t>
      </w:r>
      <w:r w:rsidRPr="00621AE3">
        <w:rPr>
          <w:rFonts w:ascii="Calibri" w:eastAsia="Calibri" w:hAnsi="Calibri" w:cs="Calibri"/>
        </w:rPr>
        <w:t>for Overall Effectiveness.</w:t>
      </w:r>
    </w:p>
    <w:p w14:paraId="0ACFB185" w14:textId="77777777" w:rsidR="00007E65" w:rsidRDefault="00007E65" w:rsidP="00007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WQE aims to develop young professionals to be qualified to Level 3 and ready to progress to Level 4. We recognise that our students join us from a diverse range of backgrounds and are responsive to individual needs to support all students in a successful transition from school to </w:t>
      </w:r>
      <w:proofErr w:type="gramStart"/>
      <w:r>
        <w:t>Post-16</w:t>
      </w:r>
      <w:proofErr w:type="gramEnd"/>
      <w:r>
        <w:t xml:space="preserve"> education.</w:t>
      </w:r>
    </w:p>
    <w:p w14:paraId="5CD9F4C9" w14:textId="77777777" w:rsidR="00007E65" w:rsidRDefault="00007E65" w:rsidP="00007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 actively encourage you start engaging with us at this early opportunity by completing the induction task below and submitting it to your class teacher during your first lessons in September</w:t>
      </w:r>
    </w:p>
    <w:p w14:paraId="3090A913" w14:textId="79F6A6E2" w:rsidR="00007E65" w:rsidRPr="00CD4C45" w:rsidRDefault="00007E65" w:rsidP="00007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task outlined below will give you an idea of what this Level 2 course involves. </w:t>
      </w:r>
    </w:p>
    <w:p w14:paraId="4F212169" w14:textId="4666B008" w:rsidR="001217EE" w:rsidRPr="00164843" w:rsidRDefault="007C37E6" w:rsidP="00007E6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Level 2</w:t>
      </w:r>
      <w:r w:rsidR="008000C8">
        <w:rPr>
          <w:b/>
          <w:sz w:val="24"/>
          <w:szCs w:val="24"/>
          <w:u w:val="single"/>
        </w:rPr>
        <w:t xml:space="preserve"> Cambridge Technical </w:t>
      </w:r>
      <w:r w:rsidR="00007E65">
        <w:rPr>
          <w:b/>
          <w:sz w:val="24"/>
          <w:szCs w:val="24"/>
          <w:u w:val="single"/>
        </w:rPr>
        <w:t xml:space="preserve">in </w:t>
      </w:r>
      <w:r w:rsidR="008000C8">
        <w:rPr>
          <w:b/>
          <w:sz w:val="24"/>
          <w:szCs w:val="24"/>
          <w:u w:val="single"/>
        </w:rPr>
        <w:t>Sport &amp; Physical Activity</w:t>
      </w:r>
    </w:p>
    <w:p w14:paraId="229B3492" w14:textId="77777777" w:rsidR="004F4DB1" w:rsidRDefault="004F4DB1" w:rsidP="00BC2FB2">
      <w:pPr>
        <w:spacing w:after="0" w:line="240" w:lineRule="auto"/>
        <w:rPr>
          <w:sz w:val="24"/>
        </w:rPr>
      </w:pPr>
    </w:p>
    <w:p w14:paraId="450B9BFA" w14:textId="373C627D" w:rsidR="00A27902" w:rsidRDefault="000E24B7" w:rsidP="00BC2FB2">
      <w:pPr>
        <w:spacing w:after="0" w:line="240" w:lineRule="auto"/>
        <w:rPr>
          <w:sz w:val="24"/>
        </w:rPr>
      </w:pPr>
      <w:r>
        <w:rPr>
          <w:sz w:val="24"/>
        </w:rPr>
        <w:t xml:space="preserve">The </w:t>
      </w:r>
      <w:r w:rsidR="00043596">
        <w:rPr>
          <w:sz w:val="24"/>
        </w:rPr>
        <w:t>Sport</w:t>
      </w:r>
      <w:r w:rsidR="00D030EF" w:rsidRPr="005E7704">
        <w:rPr>
          <w:sz w:val="24"/>
        </w:rPr>
        <w:t xml:space="preserve"> </w:t>
      </w:r>
      <w:r w:rsidR="00043596">
        <w:rPr>
          <w:sz w:val="24"/>
        </w:rPr>
        <w:t xml:space="preserve">year one </w:t>
      </w:r>
      <w:r w:rsidR="00D030EF" w:rsidRPr="005E7704">
        <w:rPr>
          <w:sz w:val="24"/>
        </w:rPr>
        <w:t xml:space="preserve">course will explore </w:t>
      </w:r>
      <w:r w:rsidR="00164843">
        <w:rPr>
          <w:sz w:val="24"/>
        </w:rPr>
        <w:t>a range of</w:t>
      </w:r>
      <w:r w:rsidR="00043596">
        <w:rPr>
          <w:sz w:val="24"/>
        </w:rPr>
        <w:t xml:space="preserve"> units</w:t>
      </w:r>
      <w:r>
        <w:rPr>
          <w:sz w:val="24"/>
        </w:rPr>
        <w:t xml:space="preserve"> including Body Systems and Sports Coaching. </w:t>
      </w:r>
      <w:r w:rsidR="00D030EF" w:rsidRPr="005E7704">
        <w:rPr>
          <w:sz w:val="24"/>
        </w:rPr>
        <w:t>Ple</w:t>
      </w:r>
      <w:r w:rsidR="00164843">
        <w:rPr>
          <w:sz w:val="24"/>
        </w:rPr>
        <w:t>ase complete the following</w:t>
      </w:r>
      <w:r w:rsidR="00D030EF" w:rsidRPr="005E7704">
        <w:rPr>
          <w:sz w:val="24"/>
        </w:rPr>
        <w:t xml:space="preserve"> tasks </w:t>
      </w:r>
      <w:r>
        <w:rPr>
          <w:sz w:val="24"/>
        </w:rPr>
        <w:t xml:space="preserve">and bring it to your first </w:t>
      </w:r>
      <w:r w:rsidR="00407FDA">
        <w:rPr>
          <w:sz w:val="24"/>
        </w:rPr>
        <w:t>lesson</w:t>
      </w:r>
      <w:r w:rsidR="00D030EF" w:rsidRPr="005E7704">
        <w:rPr>
          <w:sz w:val="24"/>
        </w:rPr>
        <w:t xml:space="preserve">. Please feel free to use the internet </w:t>
      </w:r>
      <w:r w:rsidR="00407FDA">
        <w:rPr>
          <w:sz w:val="24"/>
        </w:rPr>
        <w:t xml:space="preserve">and </w:t>
      </w:r>
      <w:proofErr w:type="gramStart"/>
      <w:r w:rsidR="00407FDA">
        <w:rPr>
          <w:sz w:val="24"/>
        </w:rPr>
        <w:t>text books</w:t>
      </w:r>
      <w:proofErr w:type="gramEnd"/>
      <w:r w:rsidR="00407FDA">
        <w:rPr>
          <w:sz w:val="24"/>
        </w:rPr>
        <w:t xml:space="preserve"> </w:t>
      </w:r>
      <w:r w:rsidR="00D030EF" w:rsidRPr="005E7704">
        <w:rPr>
          <w:sz w:val="24"/>
        </w:rPr>
        <w:t>to help you.</w:t>
      </w:r>
    </w:p>
    <w:p w14:paraId="27D87CE7" w14:textId="77777777" w:rsidR="004F4DB1" w:rsidRDefault="004F4DB1" w:rsidP="00BC2FB2">
      <w:pPr>
        <w:spacing w:after="0" w:line="240" w:lineRule="auto"/>
        <w:rPr>
          <w:sz w:val="24"/>
        </w:rPr>
      </w:pPr>
    </w:p>
    <w:p w14:paraId="696B8FB3" w14:textId="77777777" w:rsidR="005E7704" w:rsidRPr="005E7704" w:rsidRDefault="005E7704" w:rsidP="00BC2FB2">
      <w:pPr>
        <w:spacing w:after="0" w:line="240" w:lineRule="auto"/>
        <w:rPr>
          <w:sz w:val="24"/>
        </w:rPr>
      </w:pPr>
    </w:p>
    <w:p w14:paraId="5E74A39C" w14:textId="77777777" w:rsidR="003416FA" w:rsidRDefault="00043596" w:rsidP="00043596">
      <w:pPr>
        <w:pStyle w:val="ListParagraph"/>
        <w:numPr>
          <w:ilvl w:val="0"/>
          <w:numId w:val="1"/>
        </w:numPr>
        <w:rPr>
          <w:sz w:val="24"/>
        </w:rPr>
      </w:pPr>
      <w:r w:rsidRPr="00043596">
        <w:rPr>
          <w:b/>
          <w:sz w:val="24"/>
          <w:u w:val="single"/>
        </w:rPr>
        <w:t>Describe</w:t>
      </w:r>
      <w:r>
        <w:rPr>
          <w:sz w:val="24"/>
        </w:rPr>
        <w:t xml:space="preserve"> the pathway that blood takes though the heart</w:t>
      </w:r>
      <w:r w:rsidR="007C37E6">
        <w:rPr>
          <w:sz w:val="24"/>
        </w:rPr>
        <w:t xml:space="preserve"> using a flow chart</w:t>
      </w:r>
      <w:r>
        <w:rPr>
          <w:sz w:val="24"/>
        </w:rPr>
        <w:t>.</w:t>
      </w:r>
      <w:r w:rsidR="005E7704" w:rsidRPr="005E7704">
        <w:rPr>
          <w:sz w:val="24"/>
        </w:rPr>
        <w:t xml:space="preserve"> </w:t>
      </w:r>
    </w:p>
    <w:p w14:paraId="3BB592DB" w14:textId="77777777" w:rsidR="00E44307" w:rsidRDefault="007C37E6" w:rsidP="00E44307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069B8BB9" wp14:editId="184BDF8C">
            <wp:extent cx="5394512" cy="316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494" t="38105" r="61876" b="26879"/>
                    <a:stretch/>
                  </pic:blipFill>
                  <pic:spPr bwMode="auto">
                    <a:xfrm>
                      <a:off x="0" y="0"/>
                      <a:ext cx="5399021" cy="3164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CFA6B6" w14:textId="77777777" w:rsidR="009F039B" w:rsidRDefault="009F039B" w:rsidP="00E44307">
      <w:pPr>
        <w:rPr>
          <w:sz w:val="24"/>
        </w:rPr>
      </w:pPr>
    </w:p>
    <w:p w14:paraId="1C3B7514" w14:textId="77777777" w:rsidR="009F039B" w:rsidRDefault="009F039B" w:rsidP="00E44307">
      <w:pPr>
        <w:rPr>
          <w:sz w:val="24"/>
        </w:rPr>
      </w:pPr>
    </w:p>
    <w:p w14:paraId="30073564" w14:textId="77777777" w:rsidR="009F039B" w:rsidRDefault="009F039B" w:rsidP="00E44307">
      <w:pPr>
        <w:rPr>
          <w:sz w:val="24"/>
        </w:rPr>
      </w:pPr>
    </w:p>
    <w:p w14:paraId="749980EE" w14:textId="77777777" w:rsidR="009F039B" w:rsidRDefault="009F039B" w:rsidP="00E44307">
      <w:pPr>
        <w:rPr>
          <w:sz w:val="24"/>
        </w:rPr>
      </w:pPr>
    </w:p>
    <w:p w14:paraId="171FCA71" w14:textId="77777777" w:rsidR="004F4DB1" w:rsidRDefault="004F4DB1" w:rsidP="00E44307">
      <w:pPr>
        <w:rPr>
          <w:sz w:val="24"/>
        </w:rPr>
      </w:pPr>
    </w:p>
    <w:p w14:paraId="528FAB59" w14:textId="0913399E" w:rsidR="00043596" w:rsidRPr="00007E65" w:rsidRDefault="00E44307" w:rsidP="00007E65">
      <w:pPr>
        <w:pStyle w:val="ListParagraph"/>
        <w:numPr>
          <w:ilvl w:val="0"/>
          <w:numId w:val="1"/>
        </w:numPr>
        <w:rPr>
          <w:sz w:val="24"/>
        </w:rPr>
      </w:pPr>
      <w:r w:rsidRPr="00007E65">
        <w:rPr>
          <w:b/>
          <w:sz w:val="24"/>
          <w:u w:val="single"/>
        </w:rPr>
        <w:lastRenderedPageBreak/>
        <w:t>Explain</w:t>
      </w:r>
      <w:r w:rsidR="008000C8" w:rsidRPr="00007E65">
        <w:rPr>
          <w:b/>
          <w:sz w:val="24"/>
          <w:u w:val="single"/>
        </w:rPr>
        <w:t xml:space="preserve"> </w:t>
      </w:r>
      <w:r w:rsidR="008000C8" w:rsidRPr="00007E65">
        <w:rPr>
          <w:sz w:val="24"/>
        </w:rPr>
        <w:t xml:space="preserve">the </w:t>
      </w:r>
      <w:r w:rsidRPr="00007E65">
        <w:rPr>
          <w:sz w:val="24"/>
        </w:rPr>
        <w:t xml:space="preserve">advantages and disadvantages of the </w:t>
      </w:r>
      <w:r w:rsidR="00561AD8" w:rsidRPr="00007E65">
        <w:rPr>
          <w:sz w:val="24"/>
        </w:rPr>
        <w:t>multistage</w:t>
      </w:r>
      <w:r w:rsidRPr="00007E65">
        <w:rPr>
          <w:sz w:val="24"/>
        </w:rPr>
        <w:t xml:space="preserve"> fitness test (bleep test)</w:t>
      </w:r>
    </w:p>
    <w:p w14:paraId="6CAD59BC" w14:textId="77777777" w:rsidR="009F039B" w:rsidRDefault="009F039B" w:rsidP="009F039B">
      <w:pPr>
        <w:rPr>
          <w:sz w:val="24"/>
        </w:rPr>
      </w:pPr>
    </w:p>
    <w:p w14:paraId="51586A6C" w14:textId="77777777" w:rsidR="009F039B" w:rsidRDefault="009F039B" w:rsidP="009F039B">
      <w:pPr>
        <w:rPr>
          <w:sz w:val="24"/>
        </w:rPr>
      </w:pPr>
    </w:p>
    <w:p w14:paraId="47F78514" w14:textId="77777777" w:rsidR="009F039B" w:rsidRDefault="009F039B" w:rsidP="009F039B">
      <w:pPr>
        <w:rPr>
          <w:sz w:val="24"/>
        </w:rPr>
      </w:pPr>
    </w:p>
    <w:p w14:paraId="7DB933EB" w14:textId="77777777" w:rsidR="009F039B" w:rsidRDefault="009F039B" w:rsidP="009F039B">
      <w:pPr>
        <w:rPr>
          <w:sz w:val="24"/>
        </w:rPr>
      </w:pPr>
    </w:p>
    <w:p w14:paraId="4509AE8A" w14:textId="77777777" w:rsidR="009F039B" w:rsidRDefault="009F039B" w:rsidP="009F039B">
      <w:pPr>
        <w:rPr>
          <w:sz w:val="24"/>
        </w:rPr>
      </w:pPr>
    </w:p>
    <w:p w14:paraId="1F79BAD4" w14:textId="77777777" w:rsidR="009F039B" w:rsidRDefault="009F039B" w:rsidP="009F039B">
      <w:pPr>
        <w:rPr>
          <w:sz w:val="24"/>
        </w:rPr>
      </w:pPr>
    </w:p>
    <w:p w14:paraId="1C011090" w14:textId="77777777" w:rsidR="009F039B" w:rsidRDefault="009F039B" w:rsidP="009F039B">
      <w:pPr>
        <w:rPr>
          <w:sz w:val="24"/>
        </w:rPr>
      </w:pPr>
    </w:p>
    <w:p w14:paraId="6FE52AF8" w14:textId="77777777" w:rsidR="009F039B" w:rsidRDefault="009F039B" w:rsidP="009F039B">
      <w:pPr>
        <w:rPr>
          <w:sz w:val="24"/>
        </w:rPr>
      </w:pPr>
    </w:p>
    <w:p w14:paraId="45AE50F2" w14:textId="77777777" w:rsidR="009F039B" w:rsidRDefault="009F039B" w:rsidP="009F039B">
      <w:pPr>
        <w:rPr>
          <w:sz w:val="24"/>
        </w:rPr>
      </w:pPr>
    </w:p>
    <w:p w14:paraId="334A46B9" w14:textId="77777777" w:rsidR="004F4DB1" w:rsidRDefault="004F4DB1" w:rsidP="009F039B">
      <w:pPr>
        <w:rPr>
          <w:sz w:val="24"/>
        </w:rPr>
      </w:pPr>
    </w:p>
    <w:p w14:paraId="5024C2FE" w14:textId="77777777" w:rsidR="004F4DB1" w:rsidRDefault="004F4DB1" w:rsidP="009F039B">
      <w:pPr>
        <w:rPr>
          <w:sz w:val="24"/>
        </w:rPr>
      </w:pPr>
    </w:p>
    <w:p w14:paraId="5A6DD22E" w14:textId="77777777" w:rsidR="004F4DB1" w:rsidRDefault="004F4DB1" w:rsidP="009F039B">
      <w:pPr>
        <w:rPr>
          <w:sz w:val="24"/>
        </w:rPr>
      </w:pPr>
    </w:p>
    <w:p w14:paraId="4B6440A2" w14:textId="77777777" w:rsidR="009F039B" w:rsidRPr="009F039B" w:rsidRDefault="009F039B" w:rsidP="009F039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Select a named team sport and </w:t>
      </w:r>
      <w:r>
        <w:rPr>
          <w:b/>
          <w:sz w:val="24"/>
          <w:u w:val="single"/>
        </w:rPr>
        <w:t>identify</w:t>
      </w:r>
      <w:r>
        <w:rPr>
          <w:sz w:val="24"/>
        </w:rPr>
        <w:t xml:space="preserve"> a range of leaders that may exist within the team environment. Consider the leaders you have identified and </w:t>
      </w:r>
      <w:r w:rsidRPr="009F039B">
        <w:rPr>
          <w:b/>
          <w:sz w:val="24"/>
          <w:u w:val="single"/>
        </w:rPr>
        <w:t>describe</w:t>
      </w:r>
      <w:r>
        <w:rPr>
          <w:sz w:val="24"/>
        </w:rPr>
        <w:t xml:space="preserve"> their characteristics. </w:t>
      </w:r>
      <w:r w:rsidRPr="009F039B">
        <w:rPr>
          <w:b/>
          <w:sz w:val="24"/>
          <w:u w:val="single"/>
        </w:rPr>
        <w:t>Justify</w:t>
      </w:r>
      <w:r>
        <w:rPr>
          <w:sz w:val="24"/>
        </w:rPr>
        <w:t xml:space="preserve"> the characteristics of the leaders (why are these characteristics important?)</w:t>
      </w:r>
    </w:p>
    <w:p w14:paraId="60107632" w14:textId="77777777" w:rsidR="00E44307" w:rsidRDefault="00E44307" w:rsidP="00E44307">
      <w:pPr>
        <w:rPr>
          <w:sz w:val="24"/>
        </w:rPr>
      </w:pPr>
    </w:p>
    <w:p w14:paraId="729332DA" w14:textId="77777777" w:rsidR="00E44307" w:rsidRPr="00E44307" w:rsidRDefault="00E44307" w:rsidP="00E44307">
      <w:pPr>
        <w:rPr>
          <w:sz w:val="24"/>
        </w:rPr>
      </w:pPr>
    </w:p>
    <w:p w14:paraId="1412DB78" w14:textId="77777777" w:rsidR="00043596" w:rsidRDefault="00043596" w:rsidP="00043596">
      <w:pPr>
        <w:rPr>
          <w:sz w:val="24"/>
        </w:rPr>
      </w:pPr>
    </w:p>
    <w:p w14:paraId="327A5141" w14:textId="77777777" w:rsidR="00043596" w:rsidRDefault="00043596" w:rsidP="00043596">
      <w:pPr>
        <w:rPr>
          <w:sz w:val="24"/>
        </w:rPr>
      </w:pPr>
    </w:p>
    <w:p w14:paraId="198BE91B" w14:textId="77777777" w:rsidR="00043596" w:rsidRDefault="00043596" w:rsidP="00043596">
      <w:pPr>
        <w:rPr>
          <w:sz w:val="24"/>
        </w:rPr>
      </w:pPr>
    </w:p>
    <w:p w14:paraId="277A7705" w14:textId="77777777" w:rsidR="00043596" w:rsidRDefault="00043596" w:rsidP="00043596">
      <w:pPr>
        <w:rPr>
          <w:sz w:val="24"/>
        </w:rPr>
      </w:pPr>
    </w:p>
    <w:p w14:paraId="2034B5DD" w14:textId="77777777" w:rsidR="00043596" w:rsidRDefault="00043596" w:rsidP="00043596">
      <w:pPr>
        <w:rPr>
          <w:sz w:val="24"/>
        </w:rPr>
      </w:pPr>
    </w:p>
    <w:p w14:paraId="213197DC" w14:textId="77777777" w:rsidR="008000C8" w:rsidRDefault="008000C8" w:rsidP="00043596">
      <w:pPr>
        <w:rPr>
          <w:sz w:val="24"/>
        </w:rPr>
      </w:pPr>
    </w:p>
    <w:sectPr w:rsidR="008000C8" w:rsidSect="00043596">
      <w:headerReference w:type="default" r:id="rId11"/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8ECD" w14:textId="77777777" w:rsidR="00043596" w:rsidRDefault="00043596" w:rsidP="00A27902">
      <w:pPr>
        <w:spacing w:after="0" w:line="240" w:lineRule="auto"/>
      </w:pPr>
      <w:r>
        <w:separator/>
      </w:r>
    </w:p>
  </w:endnote>
  <w:endnote w:type="continuationSeparator" w:id="0">
    <w:p w14:paraId="484002B4" w14:textId="77777777" w:rsidR="00043596" w:rsidRDefault="00043596" w:rsidP="00A27902">
      <w:pPr>
        <w:spacing w:after="0" w:line="240" w:lineRule="auto"/>
      </w:pPr>
      <w:r>
        <w:continuationSeparator/>
      </w:r>
    </w:p>
  </w:endnote>
  <w:endnote w:type="continuationNotice" w:id="1">
    <w:p w14:paraId="5E91BFF6" w14:textId="77777777" w:rsidR="00387F4B" w:rsidRDefault="00387F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4374E" w14:textId="77777777" w:rsidR="00043596" w:rsidRDefault="00043596" w:rsidP="00A27902">
      <w:pPr>
        <w:spacing w:after="0" w:line="240" w:lineRule="auto"/>
      </w:pPr>
      <w:r>
        <w:separator/>
      </w:r>
    </w:p>
  </w:footnote>
  <w:footnote w:type="continuationSeparator" w:id="0">
    <w:p w14:paraId="5C764AA9" w14:textId="77777777" w:rsidR="00043596" w:rsidRDefault="00043596" w:rsidP="00A27902">
      <w:pPr>
        <w:spacing w:after="0" w:line="240" w:lineRule="auto"/>
      </w:pPr>
      <w:r>
        <w:continuationSeparator/>
      </w:r>
    </w:p>
  </w:footnote>
  <w:footnote w:type="continuationNotice" w:id="1">
    <w:p w14:paraId="49772A93" w14:textId="77777777" w:rsidR="00387F4B" w:rsidRDefault="00387F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BA6C" w14:textId="2902A771" w:rsidR="00007E65" w:rsidRDefault="00007E65" w:rsidP="004F4DB1">
    <w:pPr>
      <w:spacing w:after="0"/>
      <w:ind w:left="-709"/>
      <w:jc w:val="center"/>
      <w:rPr>
        <w:rFonts w:ascii="Arial" w:hAnsi="Arial" w:cs="Arial"/>
        <w:color w:val="CC0088"/>
        <w:sz w:val="36"/>
        <w:szCs w:val="28"/>
      </w:rPr>
    </w:pPr>
    <w:r w:rsidRPr="00DB11AB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61945AE2" wp14:editId="136F7303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FDB846" w14:textId="315EFF63" w:rsidR="00007E65" w:rsidRPr="004F4DB1" w:rsidRDefault="00007E65" w:rsidP="00007E65">
    <w:pPr>
      <w:spacing w:after="0"/>
      <w:ind w:left="-709"/>
      <w:jc w:val="right"/>
      <w:rPr>
        <w:rFonts w:ascii="Arial" w:hAnsi="Arial" w:cs="Arial"/>
        <w:b/>
        <w:bCs/>
        <w:color w:val="CC0088"/>
        <w:sz w:val="52"/>
        <w:szCs w:val="52"/>
      </w:rPr>
    </w:pPr>
    <w:r w:rsidRPr="004F4DB1">
      <w:rPr>
        <w:rFonts w:ascii="Arial" w:hAnsi="Arial" w:cs="Arial"/>
        <w:b/>
        <w:bCs/>
        <w:color w:val="CC0088"/>
        <w:sz w:val="52"/>
        <w:szCs w:val="52"/>
      </w:rPr>
      <w:t>Level 2 Sport</w:t>
    </w:r>
  </w:p>
  <w:p w14:paraId="6410233D" w14:textId="1D0B3580" w:rsidR="00043596" w:rsidRDefault="00043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42AB6"/>
    <w:multiLevelType w:val="hybridMultilevel"/>
    <w:tmpl w:val="C8E220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6422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0EF"/>
    <w:rsid w:val="00007E65"/>
    <w:rsid w:val="00043596"/>
    <w:rsid w:val="000962F3"/>
    <w:rsid w:val="000E24B7"/>
    <w:rsid w:val="001217EE"/>
    <w:rsid w:val="00164843"/>
    <w:rsid w:val="003416FA"/>
    <w:rsid w:val="00387F4B"/>
    <w:rsid w:val="003906F8"/>
    <w:rsid w:val="003C2A2B"/>
    <w:rsid w:val="00407FDA"/>
    <w:rsid w:val="00480A43"/>
    <w:rsid w:val="004F4DB1"/>
    <w:rsid w:val="00506E9B"/>
    <w:rsid w:val="00561AD8"/>
    <w:rsid w:val="005E7704"/>
    <w:rsid w:val="005F71CC"/>
    <w:rsid w:val="006C6EC8"/>
    <w:rsid w:val="007615CC"/>
    <w:rsid w:val="007C37E6"/>
    <w:rsid w:val="007C761B"/>
    <w:rsid w:val="008000C8"/>
    <w:rsid w:val="008F450D"/>
    <w:rsid w:val="008F65B7"/>
    <w:rsid w:val="009F039B"/>
    <w:rsid w:val="00A27902"/>
    <w:rsid w:val="00A84D9C"/>
    <w:rsid w:val="00B50DD1"/>
    <w:rsid w:val="00BC2FB2"/>
    <w:rsid w:val="00D030EF"/>
    <w:rsid w:val="00D04C92"/>
    <w:rsid w:val="00DC20FA"/>
    <w:rsid w:val="00E44307"/>
    <w:rsid w:val="00EC0C57"/>
    <w:rsid w:val="00FB0B07"/>
    <w:rsid w:val="00FB1E72"/>
    <w:rsid w:val="00FC2AD2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6D28"/>
  <w15:docId w15:val="{DC18EEC1-ABAF-4126-8D71-862A4AD2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0EF"/>
    <w:pPr>
      <w:ind w:left="720"/>
      <w:contextualSpacing/>
    </w:pPr>
  </w:style>
  <w:style w:type="table" w:styleId="TableGrid">
    <w:name w:val="Table Grid"/>
    <w:basedOn w:val="TableNormal"/>
    <w:uiPriority w:val="59"/>
    <w:rsid w:val="00D0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902"/>
  </w:style>
  <w:style w:type="paragraph" w:styleId="Footer">
    <w:name w:val="footer"/>
    <w:basedOn w:val="Normal"/>
    <w:link w:val="FooterChar"/>
    <w:uiPriority w:val="99"/>
    <w:unhideWhenUsed/>
    <w:rsid w:val="00A2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6CE9F617C641B553583E65718729" ma:contentTypeVersion="6" ma:contentTypeDescription="Create a new document." ma:contentTypeScope="" ma:versionID="dce1212da99298a3915614e4d115f4b6">
  <xsd:schema xmlns:xsd="http://www.w3.org/2001/XMLSchema" xmlns:xs="http://www.w3.org/2001/XMLSchema" xmlns:p="http://schemas.microsoft.com/office/2006/metadata/properties" xmlns:ns2="a1f5fd2e-5233-4d2f-8fe1-b72631fbe803" xmlns:ns3="a2388605-7e40-4df0-905c-62aa299c6a52" targetNamespace="http://schemas.microsoft.com/office/2006/metadata/properties" ma:root="true" ma:fieldsID="e48af93e45354711d6a0fd340dd23098" ns2:_="" ns3:_="">
    <xsd:import namespace="a1f5fd2e-5233-4d2f-8fe1-b72631fbe803"/>
    <xsd:import namespace="a2388605-7e40-4df0-905c-62aa299c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5fd2e-5233-4d2f-8fe1-b72631fbe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88605-7e40-4df0-905c-62aa299c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9C040-5E77-42E1-91AE-31287712C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533EC-0096-4A42-BFD5-35884D14E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5fd2e-5233-4d2f-8fe1-b72631fbe803"/>
    <ds:schemaRef ds:uri="a2388605-7e40-4df0-905c-62aa299c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7638F0-829B-49B6-8161-FBCF4F0918D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1f5fd2e-5233-4d2f-8fe1-b72631fbe803"/>
    <ds:schemaRef ds:uri="a2388605-7e40-4df0-905c-62aa299c6a5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Wyggeston and Queen Elizabeth I College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Kirk</dc:creator>
  <cp:keywords/>
  <cp:lastModifiedBy>Dee Kavia</cp:lastModifiedBy>
  <cp:revision>2</cp:revision>
  <cp:lastPrinted>2019-07-04T12:46:00Z</cp:lastPrinted>
  <dcterms:created xsi:type="dcterms:W3CDTF">2023-07-17T08:10:00Z</dcterms:created>
  <dcterms:modified xsi:type="dcterms:W3CDTF">2023-07-17T08:10:00Z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0x010100ED936CE9F617C641B553583E65718729</vt:lpwstr>
  </property>
</Properties>
</file>