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EFF99" w14:textId="77777777" w:rsidR="00BA7D4E" w:rsidRDefault="00BA7D4E" w:rsidP="00BA7D4E">
      <w:pPr>
        <w:rPr>
          <w:color w:val="FF0000"/>
        </w:rPr>
      </w:pPr>
    </w:p>
    <w:p w14:paraId="61C04F5F" w14:textId="77777777" w:rsidR="00BA7D4E" w:rsidRDefault="00BA7D4E" w:rsidP="00BA7D4E">
      <w:pPr>
        <w:rPr>
          <w:color w:val="FF0000"/>
        </w:rPr>
      </w:pPr>
    </w:p>
    <w:p w14:paraId="29B1D198" w14:textId="77777777" w:rsidR="00BA7D4E" w:rsidRDefault="00BA7D4E" w:rsidP="00BA7D4E">
      <w:pPr>
        <w:rPr>
          <w:color w:val="FF0000"/>
        </w:rPr>
      </w:pPr>
    </w:p>
    <w:p w14:paraId="25C28525" w14:textId="77777777" w:rsidR="00BA7D4E" w:rsidRDefault="00BA7D4E" w:rsidP="00BA7D4E">
      <w:pPr>
        <w:rPr>
          <w:color w:val="FF0000"/>
        </w:rPr>
      </w:pPr>
    </w:p>
    <w:p w14:paraId="327A9683" w14:textId="77777777" w:rsidR="00BA7D4E" w:rsidRDefault="00BA7D4E" w:rsidP="00BA7D4E"/>
    <w:p w14:paraId="23ECF0AA" w14:textId="77777777" w:rsidR="00054143" w:rsidRDefault="00B310C9" w:rsidP="00BA7D4E">
      <w:r>
        <w:rPr>
          <w:noProof/>
        </w:rPr>
        <w:pict w14:anchorId="60CFD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5pt;height:116.25pt;visibility:visible">
            <v:imagedata r:id="rId7" o:title=""/>
          </v:shape>
        </w:pict>
      </w:r>
    </w:p>
    <w:p w14:paraId="53D971C3" w14:textId="77777777" w:rsidR="00054143" w:rsidRDefault="00054143" w:rsidP="00BA7D4E"/>
    <w:p w14:paraId="57EE3508" w14:textId="77777777" w:rsidR="00054143" w:rsidRDefault="00054143" w:rsidP="00BA7D4E"/>
    <w:p w14:paraId="68756306" w14:textId="076EF897" w:rsidR="00BA7D4E" w:rsidRPr="00B310C9" w:rsidRDefault="00BA7D4E" w:rsidP="00B310C9">
      <w:pPr>
        <w:ind w:left="-567" w:right="-613"/>
        <w:rPr>
          <w:rFonts w:ascii="Arial" w:hAnsi="Arial" w:cs="Arial"/>
          <w:sz w:val="28"/>
        </w:rPr>
      </w:pPr>
      <w:r w:rsidRPr="00B310C9">
        <w:rPr>
          <w:rFonts w:ascii="Arial" w:hAnsi="Arial" w:cs="Arial"/>
          <w:sz w:val="28"/>
        </w:rPr>
        <w:t xml:space="preserve">Building upon the national success of Operation Encompass (Police in all 43 forces in England and Wales sharing information with schools about children experiencing domestic abuse) Leicestershire police are expanding the information that they are sharing confidentially with the safeguarding leads in Leicestershire schools. </w:t>
      </w:r>
    </w:p>
    <w:p w14:paraId="7A64C554" w14:textId="77777777" w:rsidR="00BA7D4E" w:rsidRPr="00B310C9" w:rsidRDefault="00BA7D4E" w:rsidP="00B310C9">
      <w:pPr>
        <w:ind w:left="-567" w:right="-613"/>
        <w:rPr>
          <w:rFonts w:ascii="Arial" w:hAnsi="Arial" w:cs="Arial"/>
          <w:sz w:val="28"/>
        </w:rPr>
      </w:pPr>
    </w:p>
    <w:p w14:paraId="06F313CA" w14:textId="0D2605C1" w:rsidR="00BA7D4E" w:rsidRPr="00B310C9" w:rsidRDefault="00BA7D4E" w:rsidP="00B310C9">
      <w:pPr>
        <w:ind w:left="-567" w:right="-613"/>
        <w:rPr>
          <w:rFonts w:ascii="Arial" w:hAnsi="Arial" w:cs="Arial"/>
          <w:sz w:val="28"/>
        </w:rPr>
      </w:pPr>
      <w:r w:rsidRPr="00B310C9">
        <w:rPr>
          <w:rFonts w:ascii="Arial" w:hAnsi="Arial" w:cs="Arial"/>
          <w:sz w:val="28"/>
        </w:rPr>
        <w:t>From the 19</w:t>
      </w:r>
      <w:r w:rsidRPr="00B310C9">
        <w:rPr>
          <w:rFonts w:ascii="Arial" w:hAnsi="Arial" w:cs="Arial"/>
          <w:sz w:val="28"/>
          <w:vertAlign w:val="superscript"/>
        </w:rPr>
        <w:t>th</w:t>
      </w:r>
      <w:r w:rsidRPr="00B310C9">
        <w:rPr>
          <w:rFonts w:ascii="Arial" w:hAnsi="Arial" w:cs="Arial"/>
          <w:sz w:val="28"/>
        </w:rPr>
        <w:t xml:space="preserve"> of September 2022 they </w:t>
      </w:r>
      <w:r w:rsidR="00ED7908" w:rsidRPr="00B310C9">
        <w:rPr>
          <w:rFonts w:ascii="Arial" w:hAnsi="Arial" w:cs="Arial"/>
          <w:sz w:val="28"/>
        </w:rPr>
        <w:t xml:space="preserve">have </w:t>
      </w:r>
      <w:r w:rsidR="00B310C9">
        <w:rPr>
          <w:rFonts w:ascii="Arial" w:hAnsi="Arial" w:cs="Arial"/>
          <w:sz w:val="28"/>
        </w:rPr>
        <w:t>started</w:t>
      </w:r>
      <w:r w:rsidRPr="00B310C9">
        <w:rPr>
          <w:rFonts w:ascii="Arial" w:hAnsi="Arial" w:cs="Arial"/>
          <w:sz w:val="28"/>
        </w:rPr>
        <w:t xml:space="preserve"> a phased rollout across the </w:t>
      </w:r>
      <w:r w:rsidR="00577274" w:rsidRPr="00B310C9">
        <w:rPr>
          <w:rFonts w:ascii="Arial" w:hAnsi="Arial" w:cs="Arial"/>
          <w:sz w:val="28"/>
        </w:rPr>
        <w:t>P</w:t>
      </w:r>
      <w:r w:rsidRPr="00B310C9">
        <w:rPr>
          <w:rFonts w:ascii="Arial" w:hAnsi="Arial" w:cs="Arial"/>
          <w:sz w:val="28"/>
        </w:rPr>
        <w:t xml:space="preserve">olice </w:t>
      </w:r>
      <w:r w:rsidR="00577274" w:rsidRPr="00B310C9">
        <w:rPr>
          <w:rFonts w:ascii="Arial" w:hAnsi="Arial" w:cs="Arial"/>
          <w:sz w:val="28"/>
        </w:rPr>
        <w:t>F</w:t>
      </w:r>
      <w:r w:rsidRPr="00B310C9">
        <w:rPr>
          <w:rFonts w:ascii="Arial" w:hAnsi="Arial" w:cs="Arial"/>
          <w:sz w:val="28"/>
        </w:rPr>
        <w:t>orce</w:t>
      </w:r>
      <w:r w:rsidR="00B310C9">
        <w:rPr>
          <w:rFonts w:ascii="Arial" w:hAnsi="Arial" w:cs="Arial"/>
          <w:sz w:val="28"/>
        </w:rPr>
        <w:t>,</w:t>
      </w:r>
      <w:r w:rsidRPr="00B310C9">
        <w:rPr>
          <w:rFonts w:ascii="Arial" w:hAnsi="Arial" w:cs="Arial"/>
          <w:sz w:val="28"/>
        </w:rPr>
        <w:t xml:space="preserve"> sharing with us incidents that they have attended where they feel there has been an impact upon a child’s physical, emotional or mental well-being. </w:t>
      </w:r>
    </w:p>
    <w:p w14:paraId="364AF1FE" w14:textId="77777777" w:rsidR="00BA7D4E" w:rsidRPr="00B310C9" w:rsidRDefault="00BA7D4E" w:rsidP="00B310C9">
      <w:pPr>
        <w:ind w:left="-567" w:right="-613"/>
        <w:rPr>
          <w:rFonts w:ascii="Arial" w:hAnsi="Arial" w:cs="Arial"/>
          <w:sz w:val="28"/>
        </w:rPr>
      </w:pPr>
    </w:p>
    <w:p w14:paraId="74326D4B" w14:textId="77777777" w:rsidR="00BA7D4E" w:rsidRPr="00B310C9" w:rsidRDefault="00BA7D4E" w:rsidP="00B310C9">
      <w:pPr>
        <w:ind w:left="-567" w:right="-613"/>
        <w:rPr>
          <w:rFonts w:ascii="Arial" w:hAnsi="Arial" w:cs="Arial"/>
          <w:sz w:val="28"/>
        </w:rPr>
      </w:pPr>
      <w:r w:rsidRPr="00B310C9">
        <w:rPr>
          <w:rFonts w:ascii="Arial" w:hAnsi="Arial" w:cs="Arial"/>
          <w:sz w:val="28"/>
        </w:rPr>
        <w:t xml:space="preserve">We are thrilled the force has made this decision as this confidential information will help us to support and care for the children in our care even more effectively. </w:t>
      </w:r>
      <w:bookmarkStart w:id="0" w:name="_GoBack"/>
      <w:bookmarkEnd w:id="0"/>
    </w:p>
    <w:p w14:paraId="4D97D626" w14:textId="77777777" w:rsidR="00BA7D4E" w:rsidRPr="00B310C9" w:rsidRDefault="00BA7D4E" w:rsidP="00B310C9">
      <w:pPr>
        <w:ind w:left="-567" w:right="-613"/>
        <w:rPr>
          <w:rFonts w:ascii="Arial" w:hAnsi="Arial" w:cs="Arial"/>
          <w:sz w:val="28"/>
        </w:rPr>
      </w:pPr>
    </w:p>
    <w:p w14:paraId="54FF4C0A" w14:textId="77777777" w:rsidR="001B557C" w:rsidRPr="00B310C9" w:rsidRDefault="00ED7908" w:rsidP="00B310C9">
      <w:pPr>
        <w:ind w:left="-567" w:right="-613"/>
        <w:rPr>
          <w:rFonts w:ascii="Arial" w:hAnsi="Arial" w:cs="Arial"/>
          <w:sz w:val="28"/>
        </w:rPr>
      </w:pPr>
      <w:r w:rsidRPr="00B310C9">
        <w:rPr>
          <w:rFonts w:ascii="Arial" w:hAnsi="Arial" w:cs="Arial"/>
          <w:sz w:val="28"/>
        </w:rPr>
        <w:t xml:space="preserve">More information </w:t>
      </w:r>
      <w:r w:rsidR="001B557C" w:rsidRPr="00B310C9">
        <w:rPr>
          <w:rFonts w:ascii="Arial" w:hAnsi="Arial" w:cs="Arial"/>
          <w:sz w:val="28"/>
        </w:rPr>
        <w:t xml:space="preserve">about </w:t>
      </w:r>
      <w:r w:rsidR="00BA7D4E" w:rsidRPr="00B310C9">
        <w:rPr>
          <w:rFonts w:ascii="Arial" w:hAnsi="Arial" w:cs="Arial"/>
          <w:sz w:val="28"/>
        </w:rPr>
        <w:t xml:space="preserve">Operation Encompass </w:t>
      </w:r>
      <w:r w:rsidR="00577274" w:rsidRPr="00B310C9">
        <w:rPr>
          <w:rFonts w:ascii="Arial" w:hAnsi="Arial" w:cs="Arial"/>
          <w:sz w:val="28"/>
        </w:rPr>
        <w:t xml:space="preserve">including their statement </w:t>
      </w:r>
      <w:r w:rsidR="001B557C" w:rsidRPr="00B310C9">
        <w:rPr>
          <w:rFonts w:ascii="Arial" w:hAnsi="Arial" w:cs="Arial"/>
          <w:sz w:val="28"/>
        </w:rPr>
        <w:t xml:space="preserve">can be found on their website </w:t>
      </w:r>
      <w:hyperlink r:id="rId8" w:history="1">
        <w:r w:rsidR="001B557C" w:rsidRPr="00B310C9">
          <w:rPr>
            <w:rStyle w:val="Hyperlink"/>
            <w:rFonts w:ascii="Arial" w:hAnsi="Arial" w:cs="Arial"/>
            <w:color w:val="auto"/>
            <w:sz w:val="28"/>
          </w:rPr>
          <w:t>www.operationencompass.org</w:t>
        </w:r>
      </w:hyperlink>
      <w:r w:rsidR="001B557C" w:rsidRPr="00B310C9">
        <w:rPr>
          <w:rFonts w:ascii="Arial" w:hAnsi="Arial" w:cs="Arial"/>
          <w:sz w:val="28"/>
        </w:rPr>
        <w:t xml:space="preserve"> </w:t>
      </w:r>
    </w:p>
    <w:p w14:paraId="61150C79" w14:textId="77777777" w:rsidR="001B557C" w:rsidRPr="00B310C9" w:rsidRDefault="001B557C" w:rsidP="00B310C9">
      <w:pPr>
        <w:ind w:left="-567" w:right="-613"/>
        <w:rPr>
          <w:rFonts w:ascii="Arial" w:hAnsi="Arial" w:cs="Arial"/>
          <w:sz w:val="28"/>
        </w:rPr>
      </w:pPr>
    </w:p>
    <w:p w14:paraId="7F8C6CEC" w14:textId="77777777" w:rsidR="00BA7D4E" w:rsidRPr="00B310C9" w:rsidRDefault="00BA7D4E" w:rsidP="00B310C9">
      <w:pPr>
        <w:ind w:left="-567" w:right="-613"/>
        <w:rPr>
          <w:rFonts w:ascii="Arial" w:hAnsi="Arial" w:cs="Arial"/>
          <w:sz w:val="28"/>
        </w:rPr>
      </w:pPr>
      <w:r w:rsidRPr="00B310C9">
        <w:rPr>
          <w:rFonts w:ascii="Arial" w:hAnsi="Arial" w:cs="Arial"/>
          <w:sz w:val="28"/>
        </w:rPr>
        <w:t xml:space="preserve">As part of the Operation Encompass Information Sharing Platform our </w:t>
      </w:r>
      <w:r w:rsidR="001B557C" w:rsidRPr="00B310C9">
        <w:rPr>
          <w:rFonts w:ascii="Arial" w:hAnsi="Arial" w:cs="Arial"/>
          <w:sz w:val="28"/>
        </w:rPr>
        <w:t>P</w:t>
      </w:r>
      <w:r w:rsidRPr="00B310C9">
        <w:rPr>
          <w:rFonts w:ascii="Arial" w:hAnsi="Arial" w:cs="Arial"/>
          <w:sz w:val="28"/>
        </w:rPr>
        <w:t xml:space="preserve">olice </w:t>
      </w:r>
      <w:r w:rsidR="001B557C" w:rsidRPr="00B310C9">
        <w:rPr>
          <w:rFonts w:ascii="Arial" w:hAnsi="Arial" w:cs="Arial"/>
          <w:sz w:val="28"/>
        </w:rPr>
        <w:t>F</w:t>
      </w:r>
      <w:r w:rsidRPr="00B310C9">
        <w:rPr>
          <w:rFonts w:ascii="Arial" w:hAnsi="Arial" w:cs="Arial"/>
          <w:sz w:val="28"/>
        </w:rPr>
        <w:t xml:space="preserve">orce will also share with the Designated Safeguarding Lead information about police attended incidents where they feel that there has been a tangible impact upon a child is physical, emotional or mental well-being. </w:t>
      </w:r>
    </w:p>
    <w:p w14:paraId="493B9A50" w14:textId="77777777" w:rsidR="00BA7D4E" w:rsidRPr="00B310C9" w:rsidRDefault="00BA7D4E" w:rsidP="00B310C9">
      <w:pPr>
        <w:ind w:left="-567" w:right="-613"/>
        <w:rPr>
          <w:rFonts w:ascii="Arial" w:hAnsi="Arial" w:cs="Arial"/>
          <w:sz w:val="28"/>
        </w:rPr>
      </w:pPr>
    </w:p>
    <w:p w14:paraId="0E9BBD37" w14:textId="77777777" w:rsidR="00BA7D4E" w:rsidRPr="00B310C9" w:rsidRDefault="00BA7D4E" w:rsidP="00B310C9">
      <w:pPr>
        <w:ind w:left="-567" w:right="-613"/>
        <w:rPr>
          <w:rFonts w:ascii="Arial" w:hAnsi="Arial" w:cs="Arial"/>
          <w:sz w:val="28"/>
        </w:rPr>
      </w:pPr>
      <w:r w:rsidRPr="00B310C9">
        <w:rPr>
          <w:rFonts w:ascii="Arial" w:hAnsi="Arial" w:cs="Arial"/>
          <w:sz w:val="28"/>
        </w:rPr>
        <w:t>This information is shared so that our school can better understand children’s living experience and can support, nurture and care for them more effectively.</w:t>
      </w:r>
    </w:p>
    <w:p w14:paraId="07B6ABC5" w14:textId="77777777" w:rsidR="00BA7D4E" w:rsidRPr="00B310C9" w:rsidRDefault="00BA7D4E" w:rsidP="00B310C9">
      <w:pPr>
        <w:ind w:left="-567" w:right="-613"/>
        <w:rPr>
          <w:rFonts w:ascii="Arial" w:hAnsi="Arial" w:cs="Arial"/>
          <w:sz w:val="28"/>
        </w:rPr>
      </w:pPr>
    </w:p>
    <w:p w14:paraId="05E84E4E" w14:textId="40C5C55B" w:rsidR="00BA7D4E" w:rsidRPr="00B310C9" w:rsidRDefault="00BA7D4E" w:rsidP="00B310C9">
      <w:pPr>
        <w:ind w:left="-567" w:right="-613"/>
        <w:rPr>
          <w:rFonts w:ascii="Arial" w:hAnsi="Arial" w:cs="Arial"/>
          <w:sz w:val="28"/>
        </w:rPr>
      </w:pPr>
      <w:r w:rsidRPr="00B310C9">
        <w:rPr>
          <w:rFonts w:ascii="Arial" w:hAnsi="Arial" w:cs="Arial"/>
          <w:sz w:val="28"/>
        </w:rPr>
        <w:t xml:space="preserve">Our </w:t>
      </w:r>
      <w:r w:rsidR="005A6315" w:rsidRPr="00B310C9">
        <w:rPr>
          <w:rFonts w:ascii="Arial" w:hAnsi="Arial" w:cs="Arial"/>
          <w:sz w:val="28"/>
        </w:rPr>
        <w:t xml:space="preserve">Designated Safeguarding Lead </w:t>
      </w:r>
      <w:r w:rsidRPr="00B310C9">
        <w:rPr>
          <w:rFonts w:ascii="Arial" w:hAnsi="Arial" w:cs="Arial"/>
          <w:sz w:val="28"/>
        </w:rPr>
        <w:t>has attended a briefing about this information sharing</w:t>
      </w:r>
      <w:r w:rsidR="00ED7908" w:rsidRPr="00B310C9">
        <w:rPr>
          <w:rFonts w:ascii="Arial" w:hAnsi="Arial" w:cs="Arial"/>
          <w:sz w:val="28"/>
        </w:rPr>
        <w:t xml:space="preserve"> </w:t>
      </w:r>
      <w:r w:rsidRPr="00B310C9">
        <w:rPr>
          <w:rFonts w:ascii="Arial" w:hAnsi="Arial" w:cs="Arial"/>
          <w:sz w:val="28"/>
        </w:rPr>
        <w:t>and has disseminated information to the safeguarding governor and to all members of staff</w:t>
      </w:r>
      <w:r w:rsidR="00ED7908" w:rsidRPr="00B310C9">
        <w:rPr>
          <w:rFonts w:ascii="Arial" w:hAnsi="Arial" w:cs="Arial"/>
          <w:sz w:val="28"/>
        </w:rPr>
        <w:t>.</w:t>
      </w:r>
    </w:p>
    <w:p w14:paraId="3C10C07B" w14:textId="77777777" w:rsidR="00BA7D4E" w:rsidRPr="00B310C9" w:rsidRDefault="00BA7D4E" w:rsidP="00B310C9">
      <w:pPr>
        <w:ind w:left="-567" w:right="-613"/>
        <w:rPr>
          <w:rFonts w:ascii="Arial" w:hAnsi="Arial" w:cs="Arial"/>
          <w:sz w:val="28"/>
        </w:rPr>
      </w:pPr>
    </w:p>
    <w:p w14:paraId="69B506B9" w14:textId="7E310162" w:rsidR="00C149FE" w:rsidRPr="002B628E" w:rsidRDefault="00B310C9" w:rsidP="00C45D29">
      <w:pPr>
        <w:tabs>
          <w:tab w:val="left" w:pos="567"/>
        </w:tabs>
        <w:rPr>
          <w:color w:val="FF0000"/>
        </w:rPr>
      </w:pPr>
      <w:r>
        <w:rPr>
          <w:noProof/>
        </w:rPr>
        <w:pict w14:anchorId="4BB45C98">
          <v:shape id="_x0000_s1027" type="#_x0000_t75" style="position:absolute;margin-left:228pt;margin-top:3.1pt;width:247.5pt;height:69.75pt;z-index:251659264;mso-position-horizontal-relative:text;mso-position-vertical-relative:text;mso-width-relative:page;mso-height-relative:page">
            <v:imagedata r:id="rId9" o:title="WQE logo"/>
            <w10:wrap type="square"/>
          </v:shape>
        </w:pict>
      </w:r>
    </w:p>
    <w:sectPr w:rsidR="00C149FE" w:rsidRPr="002B62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9B9A0" w14:textId="77777777" w:rsidR="001A4C62" w:rsidRDefault="001A4C62" w:rsidP="008B7473">
      <w:r>
        <w:separator/>
      </w:r>
    </w:p>
  </w:endnote>
  <w:endnote w:type="continuationSeparator" w:id="0">
    <w:p w14:paraId="0FF6A58E" w14:textId="77777777" w:rsidR="001A4C62" w:rsidRDefault="001A4C62"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4EA4" w14:textId="77777777" w:rsidR="004E5095" w:rsidRPr="008B7473" w:rsidRDefault="004E5095" w:rsidP="008B7473">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33EB6" w14:textId="77777777" w:rsidR="001A4C62" w:rsidRDefault="001A4C62" w:rsidP="008B7473">
      <w:r>
        <w:separator/>
      </w:r>
    </w:p>
  </w:footnote>
  <w:footnote w:type="continuationSeparator" w:id="0">
    <w:p w14:paraId="0839FD3E" w14:textId="77777777" w:rsidR="001A4C62" w:rsidRDefault="001A4C62"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A3A7" w14:textId="77777777" w:rsidR="004E5095" w:rsidRDefault="00B310C9" w:rsidP="008B7473">
    <w:pPr>
      <w:pStyle w:val="Header"/>
      <w:jc w:val="center"/>
      <w:rPr>
        <w:sz w:val="30"/>
        <w:szCs w:val="30"/>
      </w:rPr>
    </w:pPr>
    <w:r>
      <w:rPr>
        <w:noProof/>
      </w:rPr>
      <w:pict w14:anchorId="425307D7">
        <v:shapetype id="_x0000_t202" coordsize="21600,21600" o:spt="202" path="m,l,21600r21600,l21600,xe">
          <v:stroke joinstyle="miter"/>
          <v:path gradientshapeok="t" o:connecttype="rect"/>
        </v:shapetype>
        <v:shape id="Text Box 2" o:spid="_x0000_s2051" type="#_x0000_t202" style="position:absolute;left:0;text-align:left;margin-left:379.6pt;margin-top:-9.25pt;width:186.95pt;height:93.05pt;z-index:25165875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" filled="f" stroked="f">
          <v:textbox style="mso-next-textbox:#Text Box 2">
            <w:txbxContent>
              <w:p w14:paraId="4D1ACE00" w14:textId="77777777" w:rsidR="00597FE7" w:rsidRPr="00E73D0E" w:rsidRDefault="00597FE7" w:rsidP="00597FE7">
                <w:pPr>
                  <w:pStyle w:val="NoSpacing"/>
                  <w:rPr>
                    <w:rFonts w:ascii="Arial" w:hAnsi="Arial" w:cs="Arial"/>
                    <w:color w:val="FFFFFF"/>
                    <w:sz w:val="20"/>
                    <w:szCs w:val="20"/>
                  </w:rPr>
                </w:pPr>
                <w:r w:rsidRPr="00E73D0E">
                  <w:rPr>
                    <w:rFonts w:ascii="Arial" w:hAnsi="Arial" w:cs="Arial"/>
                    <w:color w:val="FFFFFF"/>
                    <w:sz w:val="20"/>
                    <w:szCs w:val="20"/>
                  </w:rPr>
                  <w:t>Police HQ, St. Johns,</w:t>
                </w:r>
              </w:p>
              <w:p w14:paraId="185DC3FF" w14:textId="77777777" w:rsidR="00597FE7" w:rsidRPr="00E73D0E" w:rsidRDefault="00597FE7" w:rsidP="00597FE7">
                <w:pPr>
                  <w:pStyle w:val="NoSpacing"/>
                  <w:rPr>
                    <w:rFonts w:ascii="Arial" w:hAnsi="Arial" w:cs="Arial"/>
                    <w:color w:val="FFFFFF"/>
                    <w:sz w:val="20"/>
                    <w:szCs w:val="20"/>
                  </w:rPr>
                </w:pPr>
                <w:r w:rsidRPr="00E73D0E">
                  <w:rPr>
                    <w:rFonts w:ascii="Arial" w:hAnsi="Arial" w:cs="Arial"/>
                    <w:color w:val="FFFFFF"/>
                    <w:sz w:val="20"/>
                    <w:szCs w:val="20"/>
                  </w:rPr>
                  <w:t>Enderby,</w:t>
                </w:r>
              </w:p>
              <w:p w14:paraId="6034D9FD" w14:textId="77777777" w:rsidR="00597FE7" w:rsidRPr="00E73D0E" w:rsidRDefault="00597FE7" w:rsidP="00597FE7">
                <w:pPr>
                  <w:pStyle w:val="NoSpacing"/>
                  <w:rPr>
                    <w:rFonts w:ascii="Arial" w:hAnsi="Arial" w:cs="Arial"/>
                    <w:color w:val="FFFFFF"/>
                    <w:sz w:val="20"/>
                    <w:szCs w:val="20"/>
                  </w:rPr>
                </w:pPr>
                <w:r w:rsidRPr="00E73D0E">
                  <w:rPr>
                    <w:rFonts w:ascii="Arial" w:hAnsi="Arial" w:cs="Arial"/>
                    <w:color w:val="FFFFFF"/>
                    <w:sz w:val="20"/>
                    <w:szCs w:val="20"/>
                  </w:rPr>
                  <w:t>LE19 2BX.</w:t>
                </w:r>
              </w:p>
              <w:p w14:paraId="669B9C45" w14:textId="77777777" w:rsidR="00597FE7" w:rsidRPr="00E73D0E" w:rsidRDefault="00597FE7" w:rsidP="00597FE7">
                <w:pPr>
                  <w:pStyle w:val="NoSpacing"/>
                  <w:rPr>
                    <w:rFonts w:ascii="Arial" w:hAnsi="Arial" w:cs="Arial"/>
                    <w:color w:val="FFFFFF"/>
                    <w:sz w:val="20"/>
                    <w:szCs w:val="20"/>
                  </w:rPr>
                </w:pPr>
              </w:p>
              <w:p w14:paraId="7AC6E957" w14:textId="77777777" w:rsidR="00597FE7" w:rsidRPr="00E73D0E" w:rsidRDefault="00597FE7" w:rsidP="00597FE7">
                <w:pPr>
                  <w:pStyle w:val="NoSpacing"/>
                  <w:rPr>
                    <w:rFonts w:ascii="Arial" w:hAnsi="Arial" w:cs="Arial"/>
                    <w:color w:val="FFFFFF"/>
                    <w:sz w:val="20"/>
                    <w:szCs w:val="20"/>
                  </w:rPr>
                </w:pPr>
                <w:r w:rsidRPr="00E73D0E">
                  <w:rPr>
                    <w:rFonts w:ascii="Arial" w:hAnsi="Arial" w:cs="Arial"/>
                    <w:color w:val="FFFFFF"/>
                    <w:sz w:val="20"/>
                    <w:szCs w:val="20"/>
                  </w:rPr>
                  <w:t>Tel: 101</w:t>
                </w:r>
              </w:p>
              <w:p w14:paraId="3BF2AC7C" w14:textId="77777777" w:rsidR="00597FE7" w:rsidRPr="00E73D0E" w:rsidRDefault="00597FE7" w:rsidP="00597FE7">
                <w:pPr>
                  <w:pStyle w:val="NoSpacing"/>
                  <w:rPr>
                    <w:rFonts w:ascii="Arial" w:hAnsi="Arial" w:cs="Arial"/>
                    <w:color w:val="FFFFFF"/>
                    <w:sz w:val="20"/>
                    <w:szCs w:val="20"/>
                  </w:rPr>
                </w:pPr>
                <w:r w:rsidRPr="00E73D0E">
                  <w:rPr>
                    <w:rFonts w:ascii="Arial" w:hAnsi="Arial" w:cs="Arial"/>
                    <w:color w:val="FFFFFF"/>
                    <w:sz w:val="20"/>
                    <w:szCs w:val="20"/>
                  </w:rPr>
                  <w:t>Leics.police.uk</w:t>
                </w:r>
              </w:p>
              <w:p w14:paraId="67CFF0E1" w14:textId="77777777" w:rsidR="00597FE7" w:rsidRDefault="00597FE7" w:rsidP="00597FE7">
                <w:pPr>
                  <w:pStyle w:val="NoSpacing"/>
                </w:pPr>
              </w:p>
              <w:p w14:paraId="2F58CDCB" w14:textId="77777777" w:rsidR="00597FE7" w:rsidRDefault="00597FE7" w:rsidP="00597FE7"/>
            </w:txbxContent>
          </v:textbox>
        </v:shape>
      </w:pict>
    </w:r>
    <w:r>
      <w:rPr>
        <w:noProof/>
      </w:rPr>
      <w:pict w14:anchorId="066093F5">
        <v:rect id="Rectangle 31" o:spid="_x0000_s2050" style="position:absolute;left:0;text-align:left;margin-left:-71.9pt;margin-top:-35.5pt;width:596.25pt;height:117.7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" fillcolor="#003057" stroked="f" strokeweight="2pt"/>
      </w:pict>
    </w:r>
    <w:r>
      <w:rPr>
        <w:noProof/>
      </w:rPr>
      <w:pict w14:anchorId="4218D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2049" type="#_x0000_t75" style="position:absolute;left:0;text-align:left;margin-left:-48.65pt;margin-top:-15.2pt;width:177pt;height:77pt;z-index:251657728;visibility:visible">
          <v:imagedata r:id="rId1" o:title=""/>
        </v:shape>
      </w:pict>
    </w:r>
  </w:p>
  <w:p w14:paraId="0225011C" w14:textId="77777777" w:rsidR="004E5095" w:rsidRPr="008B7473" w:rsidRDefault="004E5095" w:rsidP="008B7473">
    <w:pPr>
      <w:pStyle w:val="Header"/>
      <w:jc w:val="center"/>
    </w:pPr>
    <w:r w:rsidRPr="008B7473">
      <w:rPr>
        <w:sz w:val="30"/>
        <w:szCs w:val="30"/>
      </w:rPr>
      <w:t>NOT PROTECTIVELY MARKED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28E"/>
    <w:rsid w:val="00054143"/>
    <w:rsid w:val="00085FF4"/>
    <w:rsid w:val="001A4C62"/>
    <w:rsid w:val="001B557C"/>
    <w:rsid w:val="001D1DE9"/>
    <w:rsid w:val="002B628E"/>
    <w:rsid w:val="002D2233"/>
    <w:rsid w:val="004E5095"/>
    <w:rsid w:val="00577274"/>
    <w:rsid w:val="00597FE7"/>
    <w:rsid w:val="005A6315"/>
    <w:rsid w:val="00625921"/>
    <w:rsid w:val="006A6208"/>
    <w:rsid w:val="006C66FA"/>
    <w:rsid w:val="006D7FF5"/>
    <w:rsid w:val="007D6F20"/>
    <w:rsid w:val="007E231E"/>
    <w:rsid w:val="007F73A8"/>
    <w:rsid w:val="00837D09"/>
    <w:rsid w:val="008A7FDD"/>
    <w:rsid w:val="008B7473"/>
    <w:rsid w:val="009D1C19"/>
    <w:rsid w:val="00B310C9"/>
    <w:rsid w:val="00BA7D4E"/>
    <w:rsid w:val="00BF75EF"/>
    <w:rsid w:val="00C063F3"/>
    <w:rsid w:val="00C149FE"/>
    <w:rsid w:val="00C45D29"/>
    <w:rsid w:val="00D36837"/>
    <w:rsid w:val="00D42DAD"/>
    <w:rsid w:val="00E02FFD"/>
    <w:rsid w:val="00E04FBA"/>
    <w:rsid w:val="00E10BA2"/>
    <w:rsid w:val="00E27F46"/>
    <w:rsid w:val="00E50842"/>
    <w:rsid w:val="00E73D0E"/>
    <w:rsid w:val="00E9647F"/>
    <w:rsid w:val="00ED7908"/>
    <w:rsid w:val="00F14EA0"/>
    <w:rsid w:val="00FF1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9605AD"/>
  <w15:chartTrackingRefBased/>
  <w15:docId w15:val="{559D2A77-CBF6-48D7-BD6A-F7AAF6D3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B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eastAsia="Calibri" w:hAnsi="Tahoma" w:cs="Tahoma"/>
      <w:sz w:val="16"/>
      <w:szCs w:val="16"/>
    </w:rPr>
  </w:style>
  <w:style w:type="character" w:customStyle="1" w:styleId="BalloonTextChar">
    <w:name w:val="Balloon Text Char"/>
    <w:link w:val="BalloonText"/>
    <w:uiPriority w:val="99"/>
    <w:semiHidden/>
    <w:rsid w:val="002B628E"/>
    <w:rPr>
      <w:rFonts w:ascii="Tahoma" w:hAnsi="Tahoma" w:cs="Tahoma"/>
      <w:sz w:val="16"/>
      <w:szCs w:val="16"/>
    </w:rPr>
  </w:style>
  <w:style w:type="character" w:styleId="Hyperlink">
    <w:name w:val="Hyperlink"/>
    <w:uiPriority w:val="99"/>
    <w:unhideWhenUsed/>
    <w:rsid w:val="00625921"/>
    <w:rPr>
      <w:color w:val="0000FF"/>
      <w:u w:val="single"/>
    </w:rPr>
  </w:style>
  <w:style w:type="paragraph" w:styleId="NoSpacing">
    <w:name w:val="No Spacing"/>
    <w:uiPriority w:val="1"/>
    <w:qFormat/>
    <w:rsid w:val="004E5095"/>
    <w:rPr>
      <w:sz w:val="22"/>
      <w:szCs w:val="22"/>
      <w:lang w:eastAsia="en-US"/>
    </w:rPr>
  </w:style>
  <w:style w:type="paragraph" w:styleId="BodyText">
    <w:name w:val="Body Text"/>
    <w:basedOn w:val="Normal"/>
    <w:link w:val="BodyTextChar"/>
    <w:rsid w:val="00E10BA2"/>
    <w:rPr>
      <w:rFonts w:ascii="Arial" w:hAnsi="Arial" w:cs="Arial"/>
      <w:color w:val="FF0000"/>
      <w:lang w:eastAsia="en-GB"/>
    </w:rPr>
  </w:style>
  <w:style w:type="character" w:customStyle="1" w:styleId="BodyTextChar">
    <w:name w:val="Body Text Char"/>
    <w:link w:val="BodyText"/>
    <w:rsid w:val="00E10BA2"/>
    <w:rPr>
      <w:rFonts w:ascii="Arial" w:eastAsia="Times New Roman" w:hAnsi="Arial" w:cs="Arial"/>
      <w:color w:val="FF0000"/>
      <w:sz w:val="24"/>
      <w:szCs w:val="24"/>
      <w:lang w:eastAsia="en-GB"/>
    </w:rPr>
  </w:style>
  <w:style w:type="character" w:styleId="UnresolvedMention">
    <w:name w:val="Unresolved Mention"/>
    <w:uiPriority w:val="99"/>
    <w:semiHidden/>
    <w:unhideWhenUsed/>
    <w:rsid w:val="001B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1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tionencompas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6907-E829-477A-AFBF-02E4A70A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1556</CharactersWithSpaces>
  <SharedDoc>false</SharedDoc>
  <HLinks>
    <vt:vector size="6" baseType="variant">
      <vt:variant>
        <vt:i4>3539000</vt:i4>
      </vt:variant>
      <vt:variant>
        <vt:i4>0</vt:i4>
      </vt:variant>
      <vt:variant>
        <vt:i4>0</vt:i4>
      </vt:variant>
      <vt:variant>
        <vt:i4>5</vt:i4>
      </vt:variant>
      <vt:variant>
        <vt:lpwstr>http://www.operationencompass.org/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Helen</dc:creator>
  <cp:keywords/>
  <cp:lastModifiedBy>Beka Jones</cp:lastModifiedBy>
  <cp:revision>3</cp:revision>
  <dcterms:created xsi:type="dcterms:W3CDTF">2022-09-23T15:29:00Z</dcterms:created>
  <dcterms:modified xsi:type="dcterms:W3CDTF">2022-09-26T07:55:00Z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2022-08-16T16:20:01Z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e2fdb9f5-47ca-4057-a4ba-34015b5ed2a9</vt:lpwstr>
  </property>
  <property fmtid="{D5CDD505-2E9C-101B-9397-08002B2CF9AE}" pid="8" name="MSIP_Label_86ff228e-d67e-4e3c-8add-5ac11aebedac_ContentBits">
    <vt:lpwstr>0</vt:lpwstr>
  </property>
</Properties>
</file>